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D7D2" w14:textId="77777777" w:rsidR="00B61993" w:rsidRDefault="00B61993" w:rsidP="00B536EC">
      <w:pPr>
        <w:jc w:val="center"/>
      </w:pPr>
      <w:r w:rsidRPr="00B61993">
        <w:rPr>
          <w:b/>
          <w:sz w:val="28"/>
          <w:szCs w:val="28"/>
        </w:rPr>
        <w:t>Výroční zpráva</w:t>
      </w:r>
    </w:p>
    <w:p w14:paraId="5A826D34" w14:textId="3DF88537" w:rsidR="00B61993" w:rsidRDefault="00B61993" w:rsidP="00B61993">
      <w:pPr>
        <w:jc w:val="center"/>
      </w:pPr>
      <w:r>
        <w:t>o činnosti orgánů obce Neplachovice v oblasti poskytování informací podle zákona č. 106/1999 Sb., o svobodném přístupu k informacím, ve znění pozdějších předpisů, za rok 20</w:t>
      </w:r>
      <w:r w:rsidR="009E318A">
        <w:t>2</w:t>
      </w:r>
      <w:r w:rsidR="00E97833">
        <w:t>5</w:t>
      </w:r>
    </w:p>
    <w:p w14:paraId="58A43C88" w14:textId="77777777" w:rsidR="00B536EC" w:rsidRPr="00B536EC" w:rsidRDefault="00B536EC" w:rsidP="00B536EC">
      <w:pPr>
        <w:pBdr>
          <w:top w:val="single" w:sz="6" w:space="1" w:color="auto"/>
          <w:bottom w:val="single" w:sz="6" w:space="1" w:color="auto"/>
        </w:pBdr>
        <w:spacing w:after="0"/>
        <w:jc w:val="center"/>
      </w:pPr>
      <w:r w:rsidRPr="00B536EC">
        <w:t>Výroční zpráva je zpracována na základě povinnosti vyplývající z ustanovení § 18 zákona č. 106/1999 Sb., o svobodném přístupu k informacím, ve znění pozdějších předpisů</w:t>
      </w:r>
    </w:p>
    <w:p w14:paraId="2FB302AD" w14:textId="77777777" w:rsidR="00B536EC" w:rsidRDefault="00B536EC" w:rsidP="002860FC">
      <w:pPr>
        <w:spacing w:after="0"/>
        <w:rPr>
          <w:b/>
        </w:rPr>
      </w:pPr>
    </w:p>
    <w:p w14:paraId="017A7574" w14:textId="77777777" w:rsidR="00B61993" w:rsidRDefault="002860FC" w:rsidP="00B536EC">
      <w:pPr>
        <w:spacing w:after="0"/>
        <w:jc w:val="both"/>
        <w:rPr>
          <w:b/>
        </w:rPr>
      </w:pPr>
      <w:r w:rsidRPr="002860FC">
        <w:rPr>
          <w:b/>
        </w:rPr>
        <w:t>1. Počet podaných žádostí o informace a počet vydaných rozhodnutí o odmítnutí žádostí - § 18 odst. 1 písm. a) zákona č. 106/1999 Sb.</w:t>
      </w:r>
    </w:p>
    <w:p w14:paraId="51F88502" w14:textId="5A487C38" w:rsidR="002860FC" w:rsidRDefault="002860FC" w:rsidP="00B536EC">
      <w:pPr>
        <w:spacing w:after="0"/>
        <w:jc w:val="both"/>
      </w:pPr>
      <w:r>
        <w:t>V roce 20</w:t>
      </w:r>
      <w:r w:rsidR="009E318A">
        <w:t>2</w:t>
      </w:r>
      <w:r w:rsidR="00E97833">
        <w:t>5</w:t>
      </w:r>
      <w:r>
        <w:t xml:space="preserve"> obec </w:t>
      </w:r>
      <w:r w:rsidR="00E35F93">
        <w:t xml:space="preserve">obdržela </w:t>
      </w:r>
      <w:r w:rsidR="00E97833">
        <w:t>jednu žádost</w:t>
      </w:r>
      <w:r>
        <w:t>.</w:t>
      </w:r>
    </w:p>
    <w:p w14:paraId="46137B77" w14:textId="77777777" w:rsidR="002860FC" w:rsidRDefault="002860FC" w:rsidP="00B536EC">
      <w:pPr>
        <w:spacing w:after="0"/>
        <w:jc w:val="both"/>
      </w:pPr>
    </w:p>
    <w:p w14:paraId="74744C15" w14:textId="77777777" w:rsidR="002860FC" w:rsidRDefault="002860FC" w:rsidP="00B536EC">
      <w:pPr>
        <w:spacing w:after="0"/>
        <w:jc w:val="both"/>
        <w:rPr>
          <w:b/>
        </w:rPr>
      </w:pPr>
      <w:r w:rsidRPr="00E80B6B">
        <w:rPr>
          <w:b/>
        </w:rPr>
        <w:t>2. Počet podaných odvolání proti rozhodnutí o odmítnutí žádosti nebo její části - § 18 odst. 1 písm. b) zákona č. 106/1999 Sb.</w:t>
      </w:r>
    </w:p>
    <w:p w14:paraId="2C97C940" w14:textId="77777777" w:rsidR="00E80B6B" w:rsidRDefault="00E80B6B" w:rsidP="00B536EC">
      <w:pPr>
        <w:spacing w:after="0"/>
        <w:jc w:val="both"/>
      </w:pPr>
      <w:r>
        <w:t>Nebyla podána žádná odvolání proti rozhodnutí a odmítnutí žádosti.</w:t>
      </w:r>
    </w:p>
    <w:p w14:paraId="56106D65" w14:textId="77777777" w:rsidR="00E80B6B" w:rsidRDefault="00E80B6B" w:rsidP="00B536EC">
      <w:pPr>
        <w:spacing w:after="0"/>
        <w:jc w:val="both"/>
      </w:pPr>
    </w:p>
    <w:p w14:paraId="4F41B107" w14:textId="77777777" w:rsidR="00E80B6B" w:rsidRP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3. Opis podstatných částí každého rozsudku soudu - § 18 odst. 1 písm. c) zákona č. 106/1999 Sb.</w:t>
      </w:r>
    </w:p>
    <w:p w14:paraId="2631449E" w14:textId="77777777" w:rsidR="00E80B6B" w:rsidRPr="00E80B6B" w:rsidRDefault="00E80B6B" w:rsidP="00B536EC">
      <w:pPr>
        <w:spacing w:after="0"/>
        <w:jc w:val="both"/>
      </w:pPr>
      <w:r>
        <w:t>Soud nepřezkoumával žádné rozhodnutí o odmítnutí žádosti o poskytnutí informace.</w:t>
      </w:r>
    </w:p>
    <w:p w14:paraId="4B222A87" w14:textId="77777777" w:rsidR="002860FC" w:rsidRDefault="002860FC" w:rsidP="00B536EC">
      <w:pPr>
        <w:spacing w:after="0"/>
        <w:jc w:val="both"/>
        <w:rPr>
          <w:b/>
        </w:rPr>
      </w:pPr>
    </w:p>
    <w:p w14:paraId="78C661AB" w14:textId="77777777" w:rsidR="00E80B6B" w:rsidRDefault="00E80B6B" w:rsidP="00B536EC">
      <w:pPr>
        <w:spacing w:after="0"/>
        <w:jc w:val="both"/>
        <w:rPr>
          <w:b/>
        </w:rPr>
      </w:pPr>
      <w:r>
        <w:rPr>
          <w:b/>
        </w:rPr>
        <w:t>4. Výčet poskytnutých výhradních licencí - § 18 odst. 1 písm. d) zákona č. 106/1999 Sb.</w:t>
      </w:r>
    </w:p>
    <w:p w14:paraId="6D9DDB26" w14:textId="40AA96EB" w:rsidR="00E80B6B" w:rsidRDefault="00E80B6B" w:rsidP="00B536EC">
      <w:pPr>
        <w:spacing w:after="0"/>
        <w:jc w:val="both"/>
      </w:pPr>
      <w:r>
        <w:t>V roce 20</w:t>
      </w:r>
      <w:r w:rsidR="009E318A">
        <w:t>2</w:t>
      </w:r>
      <w:r w:rsidR="00E97833">
        <w:t>5</w:t>
      </w:r>
      <w:r>
        <w:t xml:space="preserve"> nebyla poskytnuta žádná výhradní licence.</w:t>
      </w:r>
    </w:p>
    <w:p w14:paraId="5BED2EB9" w14:textId="77777777" w:rsidR="00E80B6B" w:rsidRDefault="00E80B6B" w:rsidP="00B536EC">
      <w:pPr>
        <w:spacing w:after="0"/>
        <w:jc w:val="both"/>
      </w:pPr>
    </w:p>
    <w:p w14:paraId="35265B08" w14:textId="77777777" w:rsidR="00E80B6B" w:rsidRP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5. Počet stížností podaných podle § 16a zákona č. 106/1999 Sb., důvody jejich podání a stručný popis způsobu jejich vyřízení - § 18 odst. 1 písm. e) zákona č. 106/1999 Sb.</w:t>
      </w:r>
    </w:p>
    <w:p w14:paraId="1B7F03FF" w14:textId="77777777" w:rsidR="00E80B6B" w:rsidRDefault="00E80B6B" w:rsidP="00B536EC">
      <w:pPr>
        <w:spacing w:after="0"/>
        <w:jc w:val="both"/>
      </w:pPr>
      <w:r>
        <w:t>Nebyly podány žádné stížnosti.</w:t>
      </w:r>
    </w:p>
    <w:p w14:paraId="72C9090D" w14:textId="77777777" w:rsidR="00E80B6B" w:rsidRDefault="00E80B6B" w:rsidP="00B536EC">
      <w:pPr>
        <w:spacing w:after="0"/>
        <w:jc w:val="both"/>
      </w:pPr>
    </w:p>
    <w:p w14:paraId="256D3980" w14:textId="77777777" w:rsidR="00E80B6B" w:rsidRDefault="00E80B6B" w:rsidP="00B536EC">
      <w:pPr>
        <w:spacing w:after="0"/>
        <w:jc w:val="both"/>
        <w:rPr>
          <w:b/>
        </w:rPr>
      </w:pPr>
      <w:r w:rsidRPr="00E80B6B">
        <w:rPr>
          <w:b/>
        </w:rPr>
        <w:t>6. Další informace vztahující se k uplatňování tohot</w:t>
      </w:r>
      <w:r>
        <w:rPr>
          <w:b/>
        </w:rPr>
        <w:t>o</w:t>
      </w:r>
      <w:r w:rsidRPr="00E80B6B">
        <w:rPr>
          <w:b/>
        </w:rPr>
        <w:t xml:space="preserve"> zákona - § 18 odst. 1 písm. f) zákona č. 106/1999 Sb.</w:t>
      </w:r>
    </w:p>
    <w:p w14:paraId="6A43AE0D" w14:textId="77777777" w:rsidR="00E80B6B" w:rsidRDefault="00E80B6B" w:rsidP="00B536EC">
      <w:pPr>
        <w:spacing w:after="0"/>
        <w:jc w:val="both"/>
      </w:pPr>
      <w:r>
        <w:t>Žádné.</w:t>
      </w:r>
    </w:p>
    <w:p w14:paraId="41791EA9" w14:textId="77777777" w:rsidR="00B536EC" w:rsidRDefault="00B536EC" w:rsidP="00B536EC">
      <w:pPr>
        <w:spacing w:after="0"/>
        <w:jc w:val="both"/>
      </w:pPr>
    </w:p>
    <w:p w14:paraId="5E9A0F7C" w14:textId="77777777" w:rsidR="00B536EC" w:rsidRDefault="00B536EC" w:rsidP="00B536EC">
      <w:pPr>
        <w:spacing w:after="0"/>
        <w:jc w:val="both"/>
      </w:pPr>
      <w:r>
        <w:t>Webová stránka obce (</w:t>
      </w:r>
      <w:hyperlink r:id="rId4" w:history="1">
        <w:r w:rsidRPr="003655A5">
          <w:rPr>
            <w:rStyle w:val="Hypertextovodkaz"/>
          </w:rPr>
          <w:t>www.neplachovice.cz</w:t>
        </w:r>
      </w:hyperlink>
      <w:r>
        <w:t>) poskytuje občanům velké množství informací o činnosti orgánů obce; ve zvláštním oddíle</w:t>
      </w:r>
      <w:r w:rsidR="000D0217">
        <w:t xml:space="preserve"> </w:t>
      </w:r>
      <w:r>
        <w:t>“úřední deska“ jsou umístěny všechny povinně zveřejňované informace.</w:t>
      </w:r>
    </w:p>
    <w:p w14:paraId="5750FCEF" w14:textId="77777777" w:rsidR="00B536EC" w:rsidRDefault="00B536EC" w:rsidP="002860FC">
      <w:pPr>
        <w:spacing w:after="0"/>
      </w:pPr>
    </w:p>
    <w:p w14:paraId="59044473" w14:textId="77777777" w:rsidR="00B536EC" w:rsidRDefault="00B536EC" w:rsidP="002860FC">
      <w:pPr>
        <w:spacing w:after="0"/>
      </w:pPr>
    </w:p>
    <w:p w14:paraId="13C2D1A3" w14:textId="77777777" w:rsidR="00B536EC" w:rsidRDefault="00B536EC" w:rsidP="002860FC">
      <w:pPr>
        <w:spacing w:after="0"/>
      </w:pPr>
    </w:p>
    <w:p w14:paraId="3836B0A6" w14:textId="77777777" w:rsidR="00A31BF1" w:rsidRDefault="00A31BF1" w:rsidP="002860FC">
      <w:pPr>
        <w:spacing w:after="0"/>
      </w:pPr>
    </w:p>
    <w:p w14:paraId="64B05A32" w14:textId="77777777" w:rsidR="00A31BF1" w:rsidRPr="00E80B6B" w:rsidRDefault="00A31BF1" w:rsidP="002860FC">
      <w:pPr>
        <w:spacing w:after="0"/>
      </w:pPr>
    </w:p>
    <w:p w14:paraId="33F1163C" w14:textId="77777777" w:rsidR="00B61993" w:rsidRDefault="00B536EC" w:rsidP="002860FC">
      <w:pPr>
        <w:spacing w:after="0"/>
      </w:pPr>
      <w:r>
        <w:t xml:space="preserve">                                                                                                          Dana Schreierová</w:t>
      </w:r>
    </w:p>
    <w:p w14:paraId="42EEC23B" w14:textId="77777777" w:rsidR="00B536EC" w:rsidRPr="00B61993" w:rsidRDefault="00B536EC" w:rsidP="002860FC">
      <w:pPr>
        <w:spacing w:after="0"/>
      </w:pPr>
      <w:r>
        <w:t xml:space="preserve">                                                                                                                 starostka </w:t>
      </w:r>
    </w:p>
    <w:sectPr w:rsidR="00B536EC" w:rsidRPr="00B61993" w:rsidSect="0050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93"/>
    <w:rsid w:val="000D0217"/>
    <w:rsid w:val="002860FC"/>
    <w:rsid w:val="002F4A35"/>
    <w:rsid w:val="00501387"/>
    <w:rsid w:val="005A05C7"/>
    <w:rsid w:val="006D6ADE"/>
    <w:rsid w:val="006E75A0"/>
    <w:rsid w:val="00805F24"/>
    <w:rsid w:val="008A5695"/>
    <w:rsid w:val="008E7B3E"/>
    <w:rsid w:val="009570C4"/>
    <w:rsid w:val="009642EB"/>
    <w:rsid w:val="009E318A"/>
    <w:rsid w:val="009E42B4"/>
    <w:rsid w:val="00A31BF1"/>
    <w:rsid w:val="00A40912"/>
    <w:rsid w:val="00AF0E82"/>
    <w:rsid w:val="00B536EC"/>
    <w:rsid w:val="00B61993"/>
    <w:rsid w:val="00BA63EE"/>
    <w:rsid w:val="00E35F93"/>
    <w:rsid w:val="00E80B6B"/>
    <w:rsid w:val="00E97833"/>
    <w:rsid w:val="00F3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7F2C"/>
  <w15:docId w15:val="{A48EB6E9-2095-4845-B8AB-594A62B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3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36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plach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PC</cp:lastModifiedBy>
  <cp:revision>2</cp:revision>
  <cp:lastPrinted>2024-12-03T09:28:00Z</cp:lastPrinted>
  <dcterms:created xsi:type="dcterms:W3CDTF">2026-03-30T10:52:00Z</dcterms:created>
  <dcterms:modified xsi:type="dcterms:W3CDTF">2026-03-30T10:52:00Z</dcterms:modified>
</cp:coreProperties>
</file>